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27C8" w14:textId="77777777" w:rsidR="00C317B5" w:rsidRDefault="00C317B5" w:rsidP="002E4E3B">
      <w:pPr>
        <w:pStyle w:val="Heading2"/>
      </w:pPr>
    </w:p>
    <w:p w14:paraId="617BDC00" w14:textId="2937A706" w:rsidR="00766C6A" w:rsidRDefault="000E1E41" w:rsidP="000E1E41">
      <w:pPr>
        <w:pStyle w:val="14bldcentr"/>
      </w:pPr>
      <w:r w:rsidRPr="00550FC8">
        <w:t>A</w:t>
      </w:r>
      <w:r>
        <w:t>D</w:t>
      </w:r>
      <w:r w:rsidRPr="00550FC8">
        <w:t xml:space="preserve">DENDUM </w:t>
      </w:r>
      <w:r w:rsidR="002D0CEA">
        <w:t>TWO</w:t>
      </w:r>
    </w:p>
    <w:p w14:paraId="67B3DC9D" w14:textId="03C0650E" w:rsidR="000E1E41" w:rsidRPr="00550FC8" w:rsidRDefault="002D0CEA" w:rsidP="000E1E41">
      <w:pPr>
        <w:pStyle w:val="14bldcentr"/>
      </w:pPr>
      <w:r>
        <w:t>REVISED INSURANCE REQUIREMENTS</w:t>
      </w:r>
    </w:p>
    <w:p w14:paraId="7A237376" w14:textId="77777777" w:rsidR="000E1E41" w:rsidRPr="00BD5697" w:rsidRDefault="000E1E41" w:rsidP="000E1E41">
      <w:pPr>
        <w:pStyle w:val="Level1Body"/>
      </w:pPr>
    </w:p>
    <w:p w14:paraId="3D115C72" w14:textId="77777777" w:rsidR="000E1E41" w:rsidRPr="00BD5697" w:rsidRDefault="000E1E41" w:rsidP="000E1E41">
      <w:pPr>
        <w:pStyle w:val="Level1Body"/>
      </w:pPr>
    </w:p>
    <w:p w14:paraId="5E144E84" w14:textId="79CF6A74" w:rsidR="000E1E41" w:rsidRPr="00BD5697" w:rsidRDefault="000E1E41" w:rsidP="000E1E41">
      <w:pPr>
        <w:pStyle w:val="Level1Body"/>
      </w:pPr>
      <w:r w:rsidRPr="00BD5697">
        <w:t>Date</w:t>
      </w:r>
      <w:proofErr w:type="gramStart"/>
      <w:r>
        <w:t>:</w:t>
      </w:r>
      <w:r>
        <w:tab/>
      </w:r>
      <w:r>
        <w:tab/>
      </w:r>
      <w:r w:rsidR="005162C3">
        <w:t>December</w:t>
      </w:r>
      <w:proofErr w:type="gramEnd"/>
      <w:r w:rsidR="005162C3">
        <w:t xml:space="preserve"> </w:t>
      </w:r>
      <w:r w:rsidR="009829AE">
        <w:t>1</w:t>
      </w:r>
      <w:r w:rsidR="002D0CEA">
        <w:t>1</w:t>
      </w:r>
      <w:r w:rsidR="005162C3">
        <w:t>, 2025</w:t>
      </w:r>
      <w:r w:rsidRPr="00BD5697">
        <w:tab/>
      </w:r>
    </w:p>
    <w:p w14:paraId="4C14F445" w14:textId="77777777" w:rsidR="000E1E41" w:rsidRPr="00BD5697" w:rsidRDefault="000E1E41" w:rsidP="000E1E41">
      <w:pPr>
        <w:pStyle w:val="Level1Body"/>
      </w:pPr>
    </w:p>
    <w:p w14:paraId="5AEBDE7F" w14:textId="77777777" w:rsidR="000E1E41" w:rsidRPr="00BD5697" w:rsidRDefault="000E1E41" w:rsidP="000E1E41">
      <w:pPr>
        <w:pStyle w:val="Level1Body"/>
      </w:pPr>
      <w:r w:rsidRPr="00BD5697">
        <w:t>To:</w:t>
      </w:r>
      <w:r w:rsidRPr="00BD5697">
        <w:tab/>
      </w:r>
      <w:r w:rsidRPr="00BD5697">
        <w:tab/>
        <w:t xml:space="preserve">All Bidders </w:t>
      </w:r>
    </w:p>
    <w:p w14:paraId="25C38967" w14:textId="77777777" w:rsidR="000E1E41" w:rsidRPr="00BD5697" w:rsidRDefault="000E1E41" w:rsidP="000E1E41">
      <w:pPr>
        <w:pStyle w:val="Level1Body"/>
      </w:pPr>
    </w:p>
    <w:p w14:paraId="597AF109" w14:textId="2533ED1D" w:rsidR="000E1E41" w:rsidRDefault="000E1E41" w:rsidP="000E1E41">
      <w:pPr>
        <w:pStyle w:val="Level1Body"/>
      </w:pPr>
      <w:r w:rsidRPr="00BD5697">
        <w:t>From</w:t>
      </w:r>
      <w:proofErr w:type="gramStart"/>
      <w:r w:rsidRPr="00BD5697">
        <w:t>:</w:t>
      </w:r>
      <w:r w:rsidRPr="00BD5697">
        <w:tab/>
      </w:r>
      <w:bookmarkStart w:id="0" w:name="Text4"/>
      <w:r>
        <w:tab/>
      </w:r>
      <w:bookmarkEnd w:id="0"/>
      <w:r w:rsidR="005162C3">
        <w:t>Connie</w:t>
      </w:r>
      <w:proofErr w:type="gramEnd"/>
      <w:r w:rsidR="005162C3">
        <w:t xml:space="preserve"> Heinrichs, Brenda Sensibaugh</w:t>
      </w:r>
      <w:r w:rsidRPr="00BD5697">
        <w:t>, Buyer</w:t>
      </w:r>
      <w:r w:rsidR="00766C6A">
        <w:t>s</w:t>
      </w:r>
    </w:p>
    <w:p w14:paraId="5C7DBE16" w14:textId="77777777" w:rsidR="000E1E41" w:rsidRDefault="00766C6A" w:rsidP="000E1E41">
      <w:pPr>
        <w:pStyle w:val="Level3Body"/>
      </w:pPr>
      <w:r>
        <w:t>AS Materiel State Purchasing Bureau (SPB)</w:t>
      </w:r>
    </w:p>
    <w:p w14:paraId="5EF22755" w14:textId="77777777" w:rsidR="000E1E41" w:rsidRDefault="000E1E41" w:rsidP="000E1E41">
      <w:pPr>
        <w:pStyle w:val="Level1Body"/>
      </w:pPr>
    </w:p>
    <w:p w14:paraId="0ADBE3D0" w14:textId="2DCEDD1E" w:rsidR="00FB04DC" w:rsidRPr="00766C6A" w:rsidRDefault="00766C6A" w:rsidP="00766C6A">
      <w:pPr>
        <w:pStyle w:val="Level1Body"/>
        <w:ind w:left="1440" w:hanging="1440"/>
        <w:rPr>
          <w:color w:val="FF0000"/>
        </w:rPr>
      </w:pPr>
      <w:r>
        <w:t>RE:</w:t>
      </w:r>
      <w:r>
        <w:tab/>
      </w:r>
      <w:r w:rsidR="00565F30">
        <w:t xml:space="preserve">Addendum for </w:t>
      </w:r>
      <w:r>
        <w:t>Request for Proposal</w:t>
      </w:r>
      <w:r w:rsidR="00565F30">
        <w:t xml:space="preserve"> Number </w:t>
      </w:r>
      <w:r w:rsidR="005162C3">
        <w:t>123895 05</w:t>
      </w:r>
      <w:r w:rsidR="00565F30">
        <w:t xml:space="preserve"> </w:t>
      </w:r>
      <w:r w:rsidR="004152A3">
        <w:t>t</w:t>
      </w:r>
      <w:r w:rsidR="00626678">
        <w:t xml:space="preserve">o be opened </w:t>
      </w:r>
      <w:r w:rsidR="005162C3">
        <w:t>Dece</w:t>
      </w:r>
      <w:r w:rsidR="00FD4EED">
        <w:t>m</w:t>
      </w:r>
      <w:r w:rsidR="005162C3">
        <w:t>ber 19</w:t>
      </w:r>
      <w:r w:rsidR="002D0CEA">
        <w:t>,</w:t>
      </w:r>
      <w:r w:rsidR="005162C3">
        <w:t xml:space="preserve"> </w:t>
      </w:r>
      <w:r w:rsidR="000E13D0">
        <w:t>2025,</w:t>
      </w:r>
      <w:r w:rsidR="00327A7A">
        <w:t xml:space="preserve"> at 2:00 P.M</w:t>
      </w:r>
      <w:r w:rsidR="00565F30">
        <w:t>. Central Time</w:t>
      </w:r>
    </w:p>
    <w:p w14:paraId="30BF66AC" w14:textId="77777777" w:rsidR="007124F4" w:rsidRPr="00FB04DC" w:rsidRDefault="007124F4" w:rsidP="00FB04DC">
      <w:pPr>
        <w:pStyle w:val="Level1Body"/>
      </w:pPr>
    </w:p>
    <w:p w14:paraId="39D2B298" w14:textId="77777777" w:rsidR="007124F4" w:rsidRPr="00FB04DC" w:rsidRDefault="00BF3F37" w:rsidP="00FB04DC">
      <w:pPr>
        <w:pStyle w:val="Level1Body"/>
      </w:pPr>
      <w:r w:rsidRPr="00FB04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817220" wp14:editId="640402F3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94DD" id="Rectangle 2" o:spid="_x0000_s1026" style="position:absolute;margin-left:0;margin-top:0;width:540pt;height:7.4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LU5wIAADA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31A5073" w14:textId="77777777" w:rsidR="007124F4" w:rsidRPr="00FB04DC" w:rsidRDefault="007124F4" w:rsidP="00FB04DC">
      <w:pPr>
        <w:pStyle w:val="Level1Body"/>
        <w:sectPr w:rsidR="007124F4" w:rsidRPr="00FB04DC" w:rsidSect="00EE7171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008" w:right="1008" w:bottom="1008" w:left="1008" w:header="360" w:footer="360" w:gutter="0"/>
          <w:cols w:space="720"/>
          <w:noEndnote/>
          <w:docGrid w:linePitch="299"/>
        </w:sectPr>
      </w:pPr>
    </w:p>
    <w:p w14:paraId="038D46D0" w14:textId="4964A630" w:rsidR="00565F30" w:rsidRPr="00BD5697" w:rsidRDefault="002D0CEA" w:rsidP="00565F30">
      <w:pPr>
        <w:pStyle w:val="Heading4"/>
      </w:pPr>
      <w:r>
        <w:t>Revised</w:t>
      </w:r>
      <w:r w:rsidR="00EC4F17">
        <w:t xml:space="preserve"> Insurance Requirements </w:t>
      </w:r>
    </w:p>
    <w:p w14:paraId="4F27F97E" w14:textId="53C6049F" w:rsidR="00565F30" w:rsidRDefault="00565F30" w:rsidP="00565F30">
      <w:pPr>
        <w:pStyle w:val="Level1Body"/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00"/>
      </w:tblGrid>
      <w:tr w:rsidR="00EC4F17" w:rsidRPr="005E0530" w14:paraId="144CEFC7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188DD5BA" w14:textId="77777777" w:rsidR="00EC4F17" w:rsidRPr="005E0530" w:rsidRDefault="00EC4F17" w:rsidP="002D0CEA">
            <w:pPr>
              <w:keepNext/>
              <w:keepLines/>
              <w:rPr>
                <w:rStyle w:val="Glossary-Bold"/>
              </w:rPr>
            </w:pPr>
            <w:r>
              <w:rPr>
                <w:rFonts w:cs="Arial"/>
                <w:b/>
                <w:szCs w:val="18"/>
              </w:rPr>
              <w:t xml:space="preserve">REQUIRED INSURANCE COVERAGE </w:t>
            </w:r>
          </w:p>
        </w:tc>
      </w:tr>
      <w:tr w:rsidR="00EC4F17" w:rsidRPr="007D4070" w14:paraId="59B37287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66976967" w14:textId="77777777" w:rsidR="00EC4F17" w:rsidRPr="007D4070" w:rsidRDefault="00EC4F17" w:rsidP="002D0CEA">
            <w:pPr>
              <w:keepNext/>
              <w:keepLines/>
              <w:rPr>
                <w:rStyle w:val="Glossary-Bold"/>
              </w:rPr>
            </w:pPr>
            <w:r w:rsidRPr="007D4070">
              <w:rPr>
                <w:rStyle w:val="Glossary-Bold"/>
              </w:rPr>
              <w:t xml:space="preserve">COMMERCIAL GENERAL LIABILITY </w:t>
            </w:r>
          </w:p>
        </w:tc>
      </w:tr>
      <w:tr w:rsidR="00EC4F17" w:rsidRPr="007D4070" w14:paraId="7935CE72" w14:textId="77777777" w:rsidTr="000E13D0">
        <w:trPr>
          <w:jc w:val="center"/>
        </w:trPr>
        <w:tc>
          <w:tcPr>
            <w:tcW w:w="4330" w:type="dxa"/>
          </w:tcPr>
          <w:p w14:paraId="543D8447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General Aggregate</w:t>
            </w:r>
            <w:r w:rsidRPr="007D4070">
              <w:rPr>
                <w:szCs w:val="18"/>
              </w:rPr>
              <w:tab/>
            </w:r>
          </w:p>
        </w:tc>
        <w:tc>
          <w:tcPr>
            <w:tcW w:w="4300" w:type="dxa"/>
          </w:tcPr>
          <w:p w14:paraId="57086C76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$2,000,000</w:t>
            </w:r>
          </w:p>
        </w:tc>
      </w:tr>
      <w:tr w:rsidR="00EC4F17" w:rsidRPr="007D4070" w14:paraId="7FD7357E" w14:textId="77777777" w:rsidTr="000E13D0">
        <w:trPr>
          <w:jc w:val="center"/>
        </w:trPr>
        <w:tc>
          <w:tcPr>
            <w:tcW w:w="4330" w:type="dxa"/>
          </w:tcPr>
          <w:p w14:paraId="203DD49E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Products/Completed Operations Aggregate</w:t>
            </w:r>
          </w:p>
        </w:tc>
        <w:tc>
          <w:tcPr>
            <w:tcW w:w="4300" w:type="dxa"/>
          </w:tcPr>
          <w:p w14:paraId="7F1265C5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$2,000,000</w:t>
            </w:r>
          </w:p>
        </w:tc>
      </w:tr>
      <w:tr w:rsidR="00EC4F17" w:rsidRPr="007D4070" w14:paraId="7D0895B9" w14:textId="77777777" w:rsidTr="000E13D0">
        <w:trPr>
          <w:jc w:val="center"/>
        </w:trPr>
        <w:tc>
          <w:tcPr>
            <w:tcW w:w="4330" w:type="dxa"/>
          </w:tcPr>
          <w:p w14:paraId="7E2C1795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Personal/Advertising Injury</w:t>
            </w:r>
            <w:r w:rsidRPr="007D4070">
              <w:rPr>
                <w:szCs w:val="18"/>
              </w:rPr>
              <w:tab/>
            </w:r>
          </w:p>
        </w:tc>
        <w:tc>
          <w:tcPr>
            <w:tcW w:w="4300" w:type="dxa"/>
          </w:tcPr>
          <w:p w14:paraId="7C91B639" w14:textId="77777777" w:rsidR="00EC4F17" w:rsidRPr="007D4070" w:rsidRDefault="00EC4F17" w:rsidP="002D0CEA">
            <w:pPr>
              <w:pStyle w:val="Level2Body"/>
              <w:keepNext/>
              <w:keepLines/>
            </w:pPr>
            <w:r w:rsidRPr="007D4070">
              <w:t>$1,000,000 per occurrence</w:t>
            </w:r>
          </w:p>
        </w:tc>
      </w:tr>
      <w:tr w:rsidR="00EC4F17" w:rsidRPr="007D4070" w14:paraId="5152A601" w14:textId="77777777" w:rsidTr="000E13D0">
        <w:trPr>
          <w:jc w:val="center"/>
        </w:trPr>
        <w:tc>
          <w:tcPr>
            <w:tcW w:w="4330" w:type="dxa"/>
          </w:tcPr>
          <w:p w14:paraId="4D64E580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Bodily Injury/Property Damage</w:t>
            </w:r>
            <w:r w:rsidRPr="007D4070">
              <w:rPr>
                <w:szCs w:val="18"/>
              </w:rPr>
              <w:tab/>
            </w:r>
          </w:p>
        </w:tc>
        <w:tc>
          <w:tcPr>
            <w:tcW w:w="4300" w:type="dxa"/>
          </w:tcPr>
          <w:p w14:paraId="32C52CC1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$1,000,000 per occurrence</w:t>
            </w:r>
          </w:p>
        </w:tc>
      </w:tr>
      <w:tr w:rsidR="00EC4F17" w:rsidRPr="007D4070" w14:paraId="123CC9BD" w14:textId="77777777" w:rsidTr="000E13D0">
        <w:trPr>
          <w:jc w:val="center"/>
        </w:trPr>
        <w:tc>
          <w:tcPr>
            <w:tcW w:w="4330" w:type="dxa"/>
          </w:tcPr>
          <w:p w14:paraId="6AB74F8C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Medical Payments</w:t>
            </w:r>
          </w:p>
        </w:tc>
        <w:tc>
          <w:tcPr>
            <w:tcW w:w="4300" w:type="dxa"/>
          </w:tcPr>
          <w:p w14:paraId="1573B03D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$10,000 any one person</w:t>
            </w:r>
          </w:p>
        </w:tc>
      </w:tr>
      <w:tr w:rsidR="00EC4F17" w:rsidRPr="007D4070" w14:paraId="39063F76" w14:textId="77777777" w:rsidTr="000E13D0">
        <w:trPr>
          <w:jc w:val="center"/>
        </w:trPr>
        <w:tc>
          <w:tcPr>
            <w:tcW w:w="4330" w:type="dxa"/>
          </w:tcPr>
          <w:p w14:paraId="41140644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Damage to Rented Premises (Fire)</w:t>
            </w:r>
          </w:p>
        </w:tc>
        <w:tc>
          <w:tcPr>
            <w:tcW w:w="4300" w:type="dxa"/>
          </w:tcPr>
          <w:p w14:paraId="384137CB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$300,000 each occurrence</w:t>
            </w:r>
          </w:p>
        </w:tc>
      </w:tr>
      <w:tr w:rsidR="00EC4F17" w:rsidRPr="007D4070" w14:paraId="67EAFB7C" w14:textId="77777777" w:rsidTr="000E13D0">
        <w:trPr>
          <w:jc w:val="center"/>
        </w:trPr>
        <w:tc>
          <w:tcPr>
            <w:tcW w:w="4330" w:type="dxa"/>
          </w:tcPr>
          <w:p w14:paraId="3FBD6E1B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Contractual</w:t>
            </w:r>
          </w:p>
        </w:tc>
        <w:tc>
          <w:tcPr>
            <w:tcW w:w="4300" w:type="dxa"/>
          </w:tcPr>
          <w:p w14:paraId="6135CC49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Included</w:t>
            </w:r>
          </w:p>
        </w:tc>
      </w:tr>
      <w:tr w:rsidR="00EC4F17" w:rsidRPr="007D4070" w14:paraId="319FF494" w14:textId="77777777" w:rsidTr="000E13D0">
        <w:trPr>
          <w:jc w:val="center"/>
        </w:trPr>
        <w:tc>
          <w:tcPr>
            <w:tcW w:w="4330" w:type="dxa"/>
          </w:tcPr>
          <w:p w14:paraId="3CBEC4A0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XCU Liability (Explosion, Collapse, and Underground Damage)</w:t>
            </w:r>
          </w:p>
        </w:tc>
        <w:tc>
          <w:tcPr>
            <w:tcW w:w="4300" w:type="dxa"/>
          </w:tcPr>
          <w:p w14:paraId="7D89FC46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Included</w:t>
            </w:r>
          </w:p>
        </w:tc>
      </w:tr>
      <w:tr w:rsidR="00EC4F17" w:rsidRPr="007D4070" w14:paraId="1C22C692" w14:textId="77777777" w:rsidTr="000E13D0">
        <w:trPr>
          <w:jc w:val="center"/>
        </w:trPr>
        <w:tc>
          <w:tcPr>
            <w:tcW w:w="4330" w:type="dxa"/>
          </w:tcPr>
          <w:p w14:paraId="6076A203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Independent Vendors</w:t>
            </w:r>
          </w:p>
        </w:tc>
        <w:tc>
          <w:tcPr>
            <w:tcW w:w="4300" w:type="dxa"/>
          </w:tcPr>
          <w:p w14:paraId="42323B89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Included</w:t>
            </w:r>
          </w:p>
        </w:tc>
      </w:tr>
      <w:tr w:rsidR="00EC4F17" w:rsidRPr="007D4070" w14:paraId="1C77338E" w14:textId="77777777" w:rsidTr="000E13D0">
        <w:trPr>
          <w:jc w:val="center"/>
        </w:trPr>
        <w:tc>
          <w:tcPr>
            <w:tcW w:w="4330" w:type="dxa"/>
          </w:tcPr>
          <w:p w14:paraId="7D2893AC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Abuse &amp; Molestation</w:t>
            </w:r>
          </w:p>
        </w:tc>
        <w:tc>
          <w:tcPr>
            <w:tcW w:w="4300" w:type="dxa"/>
          </w:tcPr>
          <w:p w14:paraId="18B61603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Included</w:t>
            </w:r>
          </w:p>
        </w:tc>
      </w:tr>
      <w:tr w:rsidR="00EC4F17" w:rsidRPr="007D4070" w14:paraId="699109DA" w14:textId="77777777" w:rsidTr="000E13D0">
        <w:trPr>
          <w:jc w:val="center"/>
        </w:trPr>
        <w:tc>
          <w:tcPr>
            <w:tcW w:w="8630" w:type="dxa"/>
            <w:gridSpan w:val="2"/>
            <w:tcMar>
              <w:left w:w="0" w:type="dxa"/>
              <w:right w:w="0" w:type="dxa"/>
            </w:tcMar>
          </w:tcPr>
          <w:p w14:paraId="2401867C" w14:textId="77777777" w:rsidR="00EC4F17" w:rsidRPr="007D4070" w:rsidRDefault="00EC4F17" w:rsidP="002D0CEA">
            <w:pPr>
              <w:pStyle w:val="Level4"/>
              <w:keepNext/>
              <w:keepLines/>
              <w:numPr>
                <w:ilvl w:val="0"/>
                <w:numId w:val="0"/>
              </w:numPr>
              <w:jc w:val="center"/>
              <w:rPr>
                <w:rFonts w:ascii="Arial Bold" w:hAnsi="Arial Bold" w:cs="Arial"/>
                <w:b/>
                <w:i/>
                <w:spacing w:val="-2"/>
                <w:szCs w:val="18"/>
              </w:rPr>
            </w:pPr>
            <w:r w:rsidRPr="007D4070">
              <w:rPr>
                <w:rFonts w:ascii="Arial Bold" w:hAnsi="Arial Bold" w:cs="Arial"/>
                <w:b/>
                <w:i/>
                <w:spacing w:val="-2"/>
                <w:szCs w:val="18"/>
              </w:rPr>
              <w:t>If higher limits are required, the Umbrella/Excess Liability limits are allowed to satisfy the higher limit.</w:t>
            </w:r>
          </w:p>
        </w:tc>
      </w:tr>
      <w:tr w:rsidR="00EC4F17" w:rsidRPr="007D4070" w14:paraId="6D97C1E0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7C33E2FB" w14:textId="77777777" w:rsidR="00EC4F17" w:rsidRPr="007D4070" w:rsidRDefault="00EC4F17" w:rsidP="002D0CEA">
            <w:pPr>
              <w:keepNext/>
              <w:keepLines/>
              <w:rPr>
                <w:rStyle w:val="Glossary-Bold"/>
              </w:rPr>
            </w:pPr>
            <w:r w:rsidRPr="007D4070">
              <w:rPr>
                <w:rStyle w:val="Glossary-Bold"/>
              </w:rPr>
              <w:t>WORKER’S COMPENSATION</w:t>
            </w:r>
          </w:p>
        </w:tc>
      </w:tr>
      <w:tr w:rsidR="00EC4F17" w:rsidRPr="007D4070" w14:paraId="08074EC3" w14:textId="77777777" w:rsidTr="000E13D0">
        <w:trPr>
          <w:jc w:val="center"/>
        </w:trPr>
        <w:tc>
          <w:tcPr>
            <w:tcW w:w="4330" w:type="dxa"/>
          </w:tcPr>
          <w:p w14:paraId="71F5909A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Employers Liability Limits</w:t>
            </w:r>
          </w:p>
        </w:tc>
        <w:tc>
          <w:tcPr>
            <w:tcW w:w="4300" w:type="dxa"/>
          </w:tcPr>
          <w:p w14:paraId="74B9693D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$500K/$500K/$500K</w:t>
            </w:r>
          </w:p>
        </w:tc>
      </w:tr>
      <w:tr w:rsidR="00EC4F17" w:rsidRPr="007D4070" w14:paraId="5F064AE8" w14:textId="77777777" w:rsidTr="000E13D0">
        <w:trPr>
          <w:jc w:val="center"/>
        </w:trPr>
        <w:tc>
          <w:tcPr>
            <w:tcW w:w="4330" w:type="dxa"/>
          </w:tcPr>
          <w:p w14:paraId="1B653D39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Statutory Limits- All States</w:t>
            </w:r>
          </w:p>
        </w:tc>
        <w:tc>
          <w:tcPr>
            <w:tcW w:w="4300" w:type="dxa"/>
          </w:tcPr>
          <w:p w14:paraId="15EA77E5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Statutory - State of Nebraska</w:t>
            </w:r>
          </w:p>
        </w:tc>
      </w:tr>
      <w:tr w:rsidR="00EC4F17" w:rsidRPr="007D4070" w14:paraId="7FB2105A" w14:textId="77777777" w:rsidTr="000E13D0">
        <w:trPr>
          <w:jc w:val="center"/>
        </w:trPr>
        <w:tc>
          <w:tcPr>
            <w:tcW w:w="4330" w:type="dxa"/>
          </w:tcPr>
          <w:p w14:paraId="0F748166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Voluntary Compensation</w:t>
            </w:r>
          </w:p>
        </w:tc>
        <w:tc>
          <w:tcPr>
            <w:tcW w:w="4300" w:type="dxa"/>
          </w:tcPr>
          <w:p w14:paraId="0394D4BD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Statutory</w:t>
            </w:r>
          </w:p>
        </w:tc>
      </w:tr>
      <w:tr w:rsidR="00EC4F17" w:rsidRPr="007D4070" w14:paraId="0A0BAE5C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6D2A47A6" w14:textId="77777777" w:rsidR="00EC4F17" w:rsidRPr="007D4070" w:rsidRDefault="00EC4F17" w:rsidP="002D0CEA">
            <w:pPr>
              <w:keepNext/>
              <w:keepLines/>
              <w:rPr>
                <w:rStyle w:val="Glossary-Bold"/>
              </w:rPr>
            </w:pPr>
            <w:r w:rsidRPr="007D4070">
              <w:rPr>
                <w:rStyle w:val="Glossary-Bold"/>
              </w:rPr>
              <w:t xml:space="preserve">COMMERCIAL AUTOMOBILE LIABILITY </w:t>
            </w:r>
          </w:p>
        </w:tc>
      </w:tr>
      <w:tr w:rsidR="00EC4F17" w:rsidRPr="007D4070" w14:paraId="062576BD" w14:textId="77777777" w:rsidTr="000E13D0">
        <w:trPr>
          <w:jc w:val="center"/>
        </w:trPr>
        <w:tc>
          <w:tcPr>
            <w:tcW w:w="4330" w:type="dxa"/>
          </w:tcPr>
          <w:p w14:paraId="7D2CA70E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Bodily Injury/Property Damage</w:t>
            </w:r>
            <w:r w:rsidRPr="007D4070">
              <w:rPr>
                <w:szCs w:val="18"/>
              </w:rPr>
              <w:tab/>
            </w:r>
          </w:p>
        </w:tc>
        <w:tc>
          <w:tcPr>
            <w:tcW w:w="4300" w:type="dxa"/>
          </w:tcPr>
          <w:p w14:paraId="3511C7A9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$1,000,000 combined single limit</w:t>
            </w:r>
          </w:p>
        </w:tc>
      </w:tr>
      <w:tr w:rsidR="00EC4F17" w:rsidRPr="007D4070" w14:paraId="625530B7" w14:textId="77777777" w:rsidTr="000E13D0">
        <w:trPr>
          <w:jc w:val="center"/>
        </w:trPr>
        <w:tc>
          <w:tcPr>
            <w:tcW w:w="4330" w:type="dxa"/>
          </w:tcPr>
          <w:p w14:paraId="6648EA0E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Include All Owned, Hired &amp; Non-Owned Automobile liability</w:t>
            </w:r>
          </w:p>
        </w:tc>
        <w:tc>
          <w:tcPr>
            <w:tcW w:w="4300" w:type="dxa"/>
          </w:tcPr>
          <w:p w14:paraId="1647FA2C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Included</w:t>
            </w:r>
          </w:p>
        </w:tc>
      </w:tr>
      <w:tr w:rsidR="00EC4F17" w:rsidRPr="007D4070" w14:paraId="60B9832A" w14:textId="77777777" w:rsidTr="000E13D0">
        <w:trPr>
          <w:jc w:val="center"/>
        </w:trPr>
        <w:tc>
          <w:tcPr>
            <w:tcW w:w="4330" w:type="dxa"/>
          </w:tcPr>
          <w:p w14:paraId="793AC84D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Motor Carrier Act Endorsement</w:t>
            </w:r>
          </w:p>
        </w:tc>
        <w:tc>
          <w:tcPr>
            <w:tcW w:w="4300" w:type="dxa"/>
          </w:tcPr>
          <w:p w14:paraId="5F231A6C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Where Applicable</w:t>
            </w:r>
          </w:p>
        </w:tc>
      </w:tr>
      <w:tr w:rsidR="00EC4F17" w:rsidRPr="007D4070" w14:paraId="6F34E1FB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47E9CB9B" w14:textId="77777777" w:rsidR="00EC4F17" w:rsidRPr="007D4070" w:rsidRDefault="00EC4F17" w:rsidP="002D0CEA">
            <w:pPr>
              <w:keepNext/>
              <w:keepLines/>
              <w:rPr>
                <w:rStyle w:val="Glossary-Bold"/>
              </w:rPr>
            </w:pPr>
            <w:r w:rsidRPr="007D4070">
              <w:rPr>
                <w:rStyle w:val="Glossary-Bold"/>
              </w:rPr>
              <w:t>UMBRELLA/EXCESS LIABILITY</w:t>
            </w:r>
          </w:p>
        </w:tc>
      </w:tr>
      <w:tr w:rsidR="00EC4F17" w:rsidRPr="007D4070" w14:paraId="2483137E" w14:textId="77777777" w:rsidTr="000E13D0">
        <w:trPr>
          <w:jc w:val="center"/>
        </w:trPr>
        <w:tc>
          <w:tcPr>
            <w:tcW w:w="4330" w:type="dxa"/>
          </w:tcPr>
          <w:p w14:paraId="5ACE50DE" w14:textId="77777777" w:rsidR="00EC4F17" w:rsidRPr="007D4070" w:rsidRDefault="00EC4F17" w:rsidP="002D0CEA">
            <w:pPr>
              <w:pStyle w:val="Level2Body"/>
              <w:keepNext/>
              <w:keepLines/>
              <w:ind w:left="0"/>
              <w:rPr>
                <w:szCs w:val="18"/>
              </w:rPr>
            </w:pPr>
            <w:r w:rsidRPr="007D4070">
              <w:rPr>
                <w:szCs w:val="18"/>
              </w:rPr>
              <w:t>Over Primary Insurance</w:t>
            </w:r>
            <w:r w:rsidRPr="007D4070">
              <w:rPr>
                <w:szCs w:val="18"/>
              </w:rPr>
              <w:tab/>
            </w:r>
          </w:p>
        </w:tc>
        <w:tc>
          <w:tcPr>
            <w:tcW w:w="4300" w:type="dxa"/>
          </w:tcPr>
          <w:p w14:paraId="38014A10" w14:textId="77777777" w:rsidR="00EC4F17" w:rsidRPr="007D4070" w:rsidRDefault="00EC4F17" w:rsidP="002D0CEA">
            <w:pPr>
              <w:pStyle w:val="Level2Body"/>
              <w:keepNext/>
              <w:keepLines/>
              <w:rPr>
                <w:szCs w:val="18"/>
              </w:rPr>
            </w:pPr>
            <w:r w:rsidRPr="007D4070">
              <w:rPr>
                <w:szCs w:val="18"/>
              </w:rPr>
              <w:t>$</w:t>
            </w:r>
            <w:r>
              <w:rPr>
                <w:szCs w:val="18"/>
              </w:rPr>
              <w:t>1</w:t>
            </w:r>
            <w:r w:rsidRPr="007D4070">
              <w:rPr>
                <w:szCs w:val="18"/>
              </w:rPr>
              <w:t>,000,000 per occurrence</w:t>
            </w:r>
          </w:p>
        </w:tc>
      </w:tr>
      <w:tr w:rsidR="00EC4F17" w:rsidRPr="007D4070" w14:paraId="453F16A9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538F8DC8" w14:textId="77777777" w:rsidR="00EC4F17" w:rsidRPr="007D4070" w:rsidRDefault="00EC4F17" w:rsidP="002D0CEA">
            <w:pPr>
              <w:keepNext/>
              <w:keepLines/>
              <w:rPr>
                <w:rStyle w:val="Glossary-Bold"/>
              </w:rPr>
            </w:pPr>
            <w:r w:rsidRPr="007D4070">
              <w:rPr>
                <w:rStyle w:val="Glossary-Bold"/>
              </w:rPr>
              <w:t>PROFESSIONAL LIABILITY</w:t>
            </w:r>
          </w:p>
        </w:tc>
      </w:tr>
      <w:tr w:rsidR="00EC4F17" w:rsidRPr="007D4070" w14:paraId="4A7B5B4B" w14:textId="77777777" w:rsidTr="000E13D0">
        <w:trPr>
          <w:jc w:val="center"/>
        </w:trPr>
        <w:tc>
          <w:tcPr>
            <w:tcW w:w="4330" w:type="dxa"/>
          </w:tcPr>
          <w:p w14:paraId="2055258B" w14:textId="77777777" w:rsidR="00EC4F17" w:rsidRPr="007D4070" w:rsidRDefault="00EC4F17" w:rsidP="002D0CEA">
            <w:pPr>
              <w:pStyle w:val="Level2Body"/>
              <w:keepNext/>
              <w:keepLines/>
              <w:ind w:left="0"/>
            </w:pPr>
            <w:r w:rsidRPr="007D4070">
              <w:t xml:space="preserve">Professional liability (Medical Malpractice) </w:t>
            </w:r>
          </w:p>
        </w:tc>
        <w:tc>
          <w:tcPr>
            <w:tcW w:w="4300" w:type="dxa"/>
            <w:vMerge w:val="restart"/>
          </w:tcPr>
          <w:p w14:paraId="7D8DF84B" w14:textId="77777777" w:rsidR="00EC4F17" w:rsidRPr="007D4070" w:rsidRDefault="00EC4F17" w:rsidP="002D0CEA">
            <w:pPr>
              <w:pStyle w:val="Level2Body"/>
              <w:keepNext/>
              <w:keepLines/>
            </w:pPr>
            <w:r w:rsidRPr="007D4070">
              <w:t>Limits consistent with Nebraska Medical Malpractice Cap</w:t>
            </w:r>
          </w:p>
        </w:tc>
      </w:tr>
      <w:tr w:rsidR="00EC4F17" w:rsidRPr="007D4070" w14:paraId="66A7988D" w14:textId="77777777" w:rsidTr="000E13D0">
        <w:trPr>
          <w:jc w:val="center"/>
        </w:trPr>
        <w:tc>
          <w:tcPr>
            <w:tcW w:w="4330" w:type="dxa"/>
          </w:tcPr>
          <w:p w14:paraId="796A246F" w14:textId="77777777" w:rsidR="00EC4F17" w:rsidRPr="007D4070" w:rsidRDefault="00EC4F17" w:rsidP="002D0CEA">
            <w:pPr>
              <w:pStyle w:val="Level2Body"/>
              <w:keepNext/>
              <w:keepLines/>
              <w:ind w:left="0"/>
            </w:pPr>
            <w:r w:rsidRPr="007D4070">
              <w:t>Qualification Under Nebraska Excess Fund</w:t>
            </w:r>
          </w:p>
        </w:tc>
        <w:tc>
          <w:tcPr>
            <w:tcW w:w="4300" w:type="dxa"/>
            <w:vMerge/>
          </w:tcPr>
          <w:p w14:paraId="7804AE82" w14:textId="77777777" w:rsidR="00EC4F17" w:rsidRPr="007D4070" w:rsidRDefault="00EC4F17" w:rsidP="002D0CEA">
            <w:pPr>
              <w:pStyle w:val="Level2Body"/>
              <w:keepNext/>
              <w:keepLines/>
            </w:pPr>
          </w:p>
        </w:tc>
      </w:tr>
      <w:tr w:rsidR="00EC4F17" w:rsidRPr="007D4070" w14:paraId="670A0952" w14:textId="77777777" w:rsidTr="000E13D0">
        <w:trPr>
          <w:jc w:val="center"/>
        </w:trPr>
        <w:tc>
          <w:tcPr>
            <w:tcW w:w="4330" w:type="dxa"/>
          </w:tcPr>
          <w:p w14:paraId="469445A5" w14:textId="77777777" w:rsidR="00EC4F17" w:rsidRPr="000E13D0" w:rsidRDefault="00EC4F17" w:rsidP="002D0CEA">
            <w:pPr>
              <w:pStyle w:val="Level2Body"/>
              <w:keepNext/>
              <w:keepLines/>
              <w:ind w:left="0"/>
              <w:rPr>
                <w:strike/>
                <w:color w:val="FF0000"/>
              </w:rPr>
            </w:pPr>
            <w:r w:rsidRPr="000E13D0">
              <w:rPr>
                <w:strike/>
                <w:color w:val="FF0000"/>
              </w:rPr>
              <w:lastRenderedPageBreak/>
              <w:t xml:space="preserve">All Other Professional Liability (Errors &amp; Omissions) </w:t>
            </w:r>
          </w:p>
        </w:tc>
        <w:tc>
          <w:tcPr>
            <w:tcW w:w="4300" w:type="dxa"/>
          </w:tcPr>
          <w:p w14:paraId="41409E69" w14:textId="77777777" w:rsidR="00EC4F17" w:rsidRPr="000E13D0" w:rsidRDefault="00EC4F17" w:rsidP="002D0CEA">
            <w:pPr>
              <w:pStyle w:val="Level2Body"/>
              <w:keepNext/>
              <w:keepLines/>
              <w:rPr>
                <w:strike/>
                <w:color w:val="FF0000"/>
              </w:rPr>
            </w:pPr>
            <w:r w:rsidRPr="000E13D0">
              <w:rPr>
                <w:strike/>
                <w:color w:val="FF0000"/>
              </w:rPr>
              <w:t>$1,000,000 Per Claim / Aggregate</w:t>
            </w:r>
          </w:p>
        </w:tc>
      </w:tr>
      <w:tr w:rsidR="00EC4F17" w:rsidRPr="007D4070" w14:paraId="35AE1246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07146D34" w14:textId="77777777" w:rsidR="00EC4F17" w:rsidRPr="007D4070" w:rsidRDefault="00EC4F17" w:rsidP="002D0CEA">
            <w:pPr>
              <w:keepNext/>
              <w:keepLines/>
              <w:rPr>
                <w:rStyle w:val="Glossary-Bold"/>
              </w:rPr>
            </w:pPr>
            <w:r w:rsidRPr="007D4070">
              <w:rPr>
                <w:rStyle w:val="Glossary-Bold"/>
              </w:rPr>
              <w:t>COMMERCIAL CRIME</w:t>
            </w:r>
          </w:p>
        </w:tc>
      </w:tr>
      <w:tr w:rsidR="00EC4F17" w:rsidRPr="007D4070" w14:paraId="2F09D2B9" w14:textId="77777777" w:rsidTr="000E13D0">
        <w:trPr>
          <w:jc w:val="center"/>
        </w:trPr>
        <w:tc>
          <w:tcPr>
            <w:tcW w:w="4330" w:type="dxa"/>
          </w:tcPr>
          <w:p w14:paraId="71FFCB9D" w14:textId="77777777" w:rsidR="00EC4F17" w:rsidRPr="007D4070" w:rsidRDefault="00EC4F17" w:rsidP="002D0CEA">
            <w:pPr>
              <w:pStyle w:val="Level2Body"/>
              <w:keepNext/>
              <w:keepLines/>
              <w:ind w:left="0"/>
            </w:pPr>
            <w:r w:rsidRPr="007D4070">
              <w:t>Crime/Employee Dishonesty Including 3rd Party Fidelity</w:t>
            </w:r>
          </w:p>
        </w:tc>
        <w:tc>
          <w:tcPr>
            <w:tcW w:w="4300" w:type="dxa"/>
          </w:tcPr>
          <w:p w14:paraId="7D332B1C" w14:textId="77777777" w:rsidR="00EC4F17" w:rsidRPr="007D4070" w:rsidRDefault="00EC4F17" w:rsidP="002D0CEA">
            <w:pPr>
              <w:pStyle w:val="Level2Body"/>
              <w:keepNext/>
              <w:keepLines/>
            </w:pPr>
            <w:r w:rsidRPr="007D4070">
              <w:t>$1,000,000</w:t>
            </w:r>
          </w:p>
        </w:tc>
      </w:tr>
      <w:tr w:rsidR="00EC4F17" w:rsidRPr="007D4070" w14:paraId="5BB42326" w14:textId="77777777" w:rsidTr="000E13D0">
        <w:trPr>
          <w:trHeight w:val="287"/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26E5DF4C" w14:textId="77777777" w:rsidR="00EC4F17" w:rsidRPr="000E13D0" w:rsidRDefault="00EC4F17" w:rsidP="002D0CEA">
            <w:pPr>
              <w:keepNext/>
              <w:keepLines/>
              <w:rPr>
                <w:rStyle w:val="Glossary-Bold"/>
                <w:strike/>
                <w:color w:val="FF0000"/>
              </w:rPr>
            </w:pPr>
            <w:r w:rsidRPr="000E13D0">
              <w:rPr>
                <w:rStyle w:val="Glossary-Bold"/>
                <w:strike/>
                <w:color w:val="FF0000"/>
              </w:rPr>
              <w:t>CYBER LIABILITY</w:t>
            </w:r>
          </w:p>
        </w:tc>
      </w:tr>
      <w:tr w:rsidR="00EC4F17" w:rsidRPr="007D4070" w14:paraId="6C46D690" w14:textId="77777777" w:rsidTr="000E13D0">
        <w:trPr>
          <w:jc w:val="center"/>
        </w:trPr>
        <w:tc>
          <w:tcPr>
            <w:tcW w:w="4330" w:type="dxa"/>
          </w:tcPr>
          <w:p w14:paraId="28B56004" w14:textId="77777777" w:rsidR="00EC4F17" w:rsidRPr="000E13D0" w:rsidRDefault="00EC4F17" w:rsidP="002D0CEA">
            <w:pPr>
              <w:pStyle w:val="Level2Body"/>
              <w:keepNext/>
              <w:keepLines/>
              <w:ind w:left="0"/>
              <w:rPr>
                <w:strike/>
                <w:color w:val="FF0000"/>
              </w:rPr>
            </w:pPr>
            <w:r w:rsidRPr="000E13D0">
              <w:rPr>
                <w:strike/>
                <w:color w:val="FF0000"/>
              </w:rPr>
              <w:t>Breach of Privacy, Security Breach, Denial of Service, Remediation, Fines and Penalties</w:t>
            </w:r>
          </w:p>
        </w:tc>
        <w:tc>
          <w:tcPr>
            <w:tcW w:w="4300" w:type="dxa"/>
          </w:tcPr>
          <w:p w14:paraId="513152EB" w14:textId="77777777" w:rsidR="00EC4F17" w:rsidRPr="000E13D0" w:rsidRDefault="00EC4F17" w:rsidP="002D0CEA">
            <w:pPr>
              <w:pStyle w:val="Level2Body"/>
              <w:keepNext/>
              <w:keepLines/>
              <w:rPr>
                <w:strike/>
                <w:color w:val="FF0000"/>
              </w:rPr>
            </w:pPr>
            <w:r w:rsidRPr="000E13D0">
              <w:rPr>
                <w:strike/>
                <w:color w:val="FF0000"/>
              </w:rPr>
              <w:t>$5,000,000</w:t>
            </w:r>
          </w:p>
        </w:tc>
      </w:tr>
      <w:tr w:rsidR="00EC4F17" w:rsidRPr="005E0530" w14:paraId="0F89E30E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74A2404E" w14:textId="77777777" w:rsidR="00EC4F17" w:rsidRPr="005E0530" w:rsidRDefault="00EC4F17" w:rsidP="002D0CEA">
            <w:pPr>
              <w:keepNext/>
              <w:keepLines/>
              <w:rPr>
                <w:rStyle w:val="Glossary-Bold"/>
              </w:rPr>
            </w:pPr>
            <w:r>
              <w:rPr>
                <w:rStyle w:val="Glossary-Bold"/>
              </w:rPr>
              <w:t xml:space="preserve">MANDATORY COI </w:t>
            </w:r>
            <w:r w:rsidRPr="005E0530">
              <w:rPr>
                <w:rStyle w:val="Glossary-Bold"/>
              </w:rPr>
              <w:t>SUBROGATION WAIVER</w:t>
            </w:r>
            <w:r>
              <w:rPr>
                <w:rStyle w:val="Glossary-Bold"/>
              </w:rPr>
              <w:t xml:space="preserve"> LANGUAGE</w:t>
            </w:r>
            <w:r w:rsidRPr="005E0530">
              <w:rPr>
                <w:rStyle w:val="Glossary-Bold"/>
              </w:rPr>
              <w:t xml:space="preserve"> </w:t>
            </w:r>
            <w:r w:rsidRPr="005E0530">
              <w:rPr>
                <w:rStyle w:val="Glossary-Bold"/>
              </w:rPr>
              <w:tab/>
            </w:r>
          </w:p>
        </w:tc>
      </w:tr>
      <w:tr w:rsidR="00EC4F17" w:rsidRPr="00D66B6C" w14:paraId="7F2EB6C6" w14:textId="77777777" w:rsidTr="000E13D0">
        <w:trPr>
          <w:jc w:val="center"/>
        </w:trPr>
        <w:tc>
          <w:tcPr>
            <w:tcW w:w="8630" w:type="dxa"/>
            <w:gridSpan w:val="2"/>
          </w:tcPr>
          <w:p w14:paraId="37D84729" w14:textId="77777777" w:rsidR="00EC4F17" w:rsidRPr="00D66B6C" w:rsidRDefault="00EC4F17" w:rsidP="002D0CEA">
            <w:pPr>
              <w:pStyle w:val="Level2Body"/>
              <w:keepNext/>
              <w:keepLines/>
              <w:ind w:left="0"/>
            </w:pPr>
            <w:r w:rsidRPr="00D66B6C">
              <w:t>“Workers’ Compensation policy shall include a waiver of subrogation in favor of the State of Nebraska.”</w:t>
            </w:r>
          </w:p>
        </w:tc>
      </w:tr>
      <w:tr w:rsidR="00EC4F17" w:rsidRPr="005E0530" w14:paraId="702E1738" w14:textId="77777777" w:rsidTr="000E13D0">
        <w:trPr>
          <w:jc w:val="center"/>
        </w:trPr>
        <w:tc>
          <w:tcPr>
            <w:tcW w:w="8630" w:type="dxa"/>
            <w:gridSpan w:val="2"/>
            <w:shd w:val="clear" w:color="auto" w:fill="D8D8D8"/>
          </w:tcPr>
          <w:p w14:paraId="3E26C3B0" w14:textId="77777777" w:rsidR="00EC4F17" w:rsidRPr="005E0530" w:rsidRDefault="00EC4F17" w:rsidP="002D0CEA">
            <w:pPr>
              <w:keepNext/>
              <w:keepLines/>
              <w:rPr>
                <w:rStyle w:val="Glossary-Bold"/>
              </w:rPr>
            </w:pPr>
            <w:r>
              <w:rPr>
                <w:rStyle w:val="Glossary-Bold"/>
              </w:rPr>
              <w:t xml:space="preserve">MANDATORY COI </w:t>
            </w:r>
            <w:r w:rsidRPr="005E0530">
              <w:rPr>
                <w:rStyle w:val="Glossary-Bold"/>
              </w:rPr>
              <w:t>LIABILITY WAIVER</w:t>
            </w:r>
            <w:r>
              <w:rPr>
                <w:rStyle w:val="Glossary-Bold"/>
              </w:rPr>
              <w:t xml:space="preserve"> LANGUAGE</w:t>
            </w:r>
          </w:p>
        </w:tc>
      </w:tr>
      <w:tr w:rsidR="00EC4F17" w:rsidRPr="00D66B6C" w14:paraId="5F8336B7" w14:textId="77777777" w:rsidTr="000E13D0">
        <w:trPr>
          <w:jc w:val="center"/>
        </w:trPr>
        <w:tc>
          <w:tcPr>
            <w:tcW w:w="8630" w:type="dxa"/>
            <w:gridSpan w:val="2"/>
          </w:tcPr>
          <w:p w14:paraId="333DA8D8" w14:textId="77777777" w:rsidR="00EC4F17" w:rsidRPr="00D66B6C" w:rsidRDefault="00EC4F17" w:rsidP="002D0CEA">
            <w:pPr>
              <w:pStyle w:val="Level2Body"/>
              <w:keepNext/>
              <w:keepLines/>
              <w:ind w:left="0"/>
            </w:pPr>
            <w:r w:rsidRPr="00D66B6C">
              <w:t xml:space="preserve">“Commercial General Liability &amp; Commercial Automobile Liability policies shall </w:t>
            </w:r>
            <w:r>
              <w:t xml:space="preserve">name the State of Nebraska as an Additional Insured and the policies shall </w:t>
            </w:r>
            <w:r w:rsidRPr="00D66B6C">
              <w:t xml:space="preserve">be primary and any insurance or self-insurance carried by the State shall be considered </w:t>
            </w:r>
            <w:r>
              <w:t>secondary</w:t>
            </w:r>
            <w:r w:rsidRPr="00D66B6C">
              <w:t xml:space="preserve"> and non-contributory</w:t>
            </w:r>
            <w:r>
              <w:t xml:space="preserve"> as additionally insured</w:t>
            </w:r>
            <w:r w:rsidRPr="00D66B6C">
              <w:t>.”</w:t>
            </w:r>
          </w:p>
        </w:tc>
      </w:tr>
    </w:tbl>
    <w:p w14:paraId="0D2F7CDA" w14:textId="6178D784" w:rsidR="00FB04DC" w:rsidRPr="00FB04DC" w:rsidRDefault="000E1E41" w:rsidP="000E13D0">
      <w:r w:rsidRPr="000E1E41">
        <w:rPr>
          <w:sz w:val="24"/>
          <w:lang w:val="en-CA"/>
        </w:rPr>
        <w:fldChar w:fldCharType="begin"/>
      </w:r>
      <w:r w:rsidRPr="000E1E41">
        <w:rPr>
          <w:sz w:val="24"/>
          <w:lang w:val="en-CA"/>
        </w:rPr>
        <w:instrText xml:space="preserve"> SEQ CHAPTER \h \r 1</w:instrText>
      </w:r>
      <w:r w:rsidRPr="000E1E41">
        <w:rPr>
          <w:sz w:val="24"/>
          <w:lang w:val="en-CA"/>
        </w:rPr>
        <w:fldChar w:fldCharType="end"/>
      </w:r>
    </w:p>
    <w:p w14:paraId="39E4B9B5" w14:textId="545B816D" w:rsidR="00FB04DC" w:rsidRPr="00FB04DC" w:rsidRDefault="00565F30" w:rsidP="00FB04DC">
      <w:pPr>
        <w:pStyle w:val="Level1Body"/>
      </w:pPr>
      <w:r w:rsidRPr="00BD5697">
        <w:t xml:space="preserve">This addendum will become part of the </w:t>
      </w:r>
      <w:r w:rsidR="00766C6A">
        <w:t>Request for Proposal</w:t>
      </w:r>
      <w:r w:rsidRPr="00BD5697">
        <w:t xml:space="preserve"> and </w:t>
      </w:r>
      <w:bookmarkStart w:id="1" w:name="a8"/>
      <w:r w:rsidRPr="00BD5697">
        <w:t>should</w:t>
      </w:r>
      <w:bookmarkEnd w:id="1"/>
      <w:r w:rsidRPr="00BD5697">
        <w:t xml:space="preserve"> be </w:t>
      </w:r>
      <w:bookmarkStart w:id="2" w:name="a9"/>
      <w:r w:rsidRPr="00BD5697">
        <w:t>acknowledged</w:t>
      </w:r>
      <w:bookmarkEnd w:id="2"/>
      <w:r w:rsidRPr="00BD5697">
        <w:t xml:space="preserve"> with the </w:t>
      </w:r>
      <w:r w:rsidR="00766C6A">
        <w:t>Request for Proposal</w:t>
      </w:r>
      <w:r w:rsidR="004152A3">
        <w:t xml:space="preserve"> response. </w:t>
      </w:r>
      <w:r w:rsidR="002D0CEA" w:rsidRPr="00BD5697">
        <w:rPr>
          <w:lang w:val="en-CA"/>
        </w:rPr>
        <w:fldChar w:fldCharType="begin"/>
      </w:r>
      <w:r w:rsidR="002D0CEA" w:rsidRPr="00BD5697">
        <w:rPr>
          <w:lang w:val="en-CA"/>
        </w:rPr>
        <w:instrText xml:space="preserve"> SEQ CHAPTER \h \r 1</w:instrText>
      </w:r>
      <w:r w:rsidR="002D0CEA" w:rsidRPr="00BD5697">
        <w:rPr>
          <w:lang w:val="en-CA"/>
        </w:rPr>
        <w:fldChar w:fldCharType="end"/>
      </w:r>
    </w:p>
    <w:p w14:paraId="16B52CB9" w14:textId="77777777" w:rsidR="00C35F83" w:rsidRPr="00BD5697" w:rsidRDefault="00C35F83" w:rsidP="00550FC8">
      <w:pPr>
        <w:pStyle w:val="Level1Body"/>
      </w:pPr>
    </w:p>
    <w:sectPr w:rsidR="00C35F83" w:rsidRPr="00BD5697">
      <w:footerReference w:type="default" r:id="rId10"/>
      <w:endnotePr>
        <w:numFmt w:val="decimal"/>
      </w:endnotePr>
      <w:type w:val="continuous"/>
      <w:pgSz w:w="12240" w:h="15840" w:code="1"/>
      <w:pgMar w:top="1440" w:right="1440" w:bottom="432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E112" w14:textId="77777777" w:rsidR="001E7F55" w:rsidRDefault="001E7F55">
      <w:r>
        <w:separator/>
      </w:r>
    </w:p>
  </w:endnote>
  <w:endnote w:type="continuationSeparator" w:id="0">
    <w:p w14:paraId="266FBDC5" w14:textId="77777777" w:rsidR="001E7F55" w:rsidRDefault="001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1F2D" w14:textId="77777777" w:rsidR="00156635" w:rsidRDefault="00156635" w:rsidP="00374F2D">
    <w:pPr>
      <w:pStyle w:val="Footer"/>
      <w:jc w:val="center"/>
      <w:rPr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49B2" w14:textId="77777777" w:rsidR="00156635" w:rsidRDefault="00156635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1F6C28">
      <w:rPr>
        <w:rStyle w:val="PageNumber"/>
        <w:b/>
        <w:noProof/>
        <w:sz w:val="20"/>
      </w:rPr>
      <w:t>2</w:t>
    </w:r>
    <w:r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7891" w14:textId="77777777" w:rsidR="001E7F55" w:rsidRDefault="001E7F55">
      <w:r>
        <w:separator/>
      </w:r>
    </w:p>
  </w:footnote>
  <w:footnote w:type="continuationSeparator" w:id="0">
    <w:p w14:paraId="6951513A" w14:textId="77777777" w:rsidR="001E7F55" w:rsidRDefault="001E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2806" w14:textId="77777777" w:rsidR="00156635" w:rsidRDefault="00156635" w:rsidP="00374F2D">
    <w:pPr>
      <w:pStyle w:val="Header"/>
      <w:tabs>
        <w:tab w:val="clear" w:pos="4320"/>
        <w:tab w:val="clear" w:pos="8640"/>
        <w:tab w:val="left" w:pos="41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8E66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A8A4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E20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76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DEE1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61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5EBE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C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0F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82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hybridMultilevel"/>
    <w:tmpl w:val="4E5A26C8"/>
    <w:lvl w:ilvl="0" w:tplc="C3426208">
      <w:start w:val="1"/>
      <w:numFmt w:val="decimal"/>
      <w:pStyle w:val="Level1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color w:val="auto"/>
        <w:sz w:val="22"/>
      </w:rPr>
    </w:lvl>
    <w:lvl w:ilvl="1" w:tplc="63D07EA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 w:tplc="48C4D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86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CE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C3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EB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6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C9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4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EB14A7"/>
    <w:multiLevelType w:val="multilevel"/>
    <w:tmpl w:val="3A4E303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1956A27"/>
    <w:multiLevelType w:val="multilevel"/>
    <w:tmpl w:val="E3D0440C"/>
    <w:numStyleLink w:val="SchedofEvents-Numbered"/>
  </w:abstractNum>
  <w:abstractNum w:abstractNumId="22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38A4C19"/>
    <w:multiLevelType w:val="hybridMultilevel"/>
    <w:tmpl w:val="47169E0E"/>
    <w:lvl w:ilvl="0" w:tplc="03784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21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F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68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EB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4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02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0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04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541F7"/>
    <w:multiLevelType w:val="hybridMultilevel"/>
    <w:tmpl w:val="BB683352"/>
    <w:lvl w:ilvl="0" w:tplc="A1441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B2E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CE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24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A5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240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8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44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84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ascii="Arial" w:hAnsi="Arial" w:hint="default"/>
        <w:b/>
        <w:i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</w:rPr>
    </w:lvl>
  </w:abstractNum>
  <w:abstractNum w:abstractNumId="27" w15:restartNumberingAfterBreak="0">
    <w:nsid w:val="55F1555B"/>
    <w:multiLevelType w:val="multilevel"/>
    <w:tmpl w:val="E3D0440C"/>
    <w:numStyleLink w:val="SchedofEvents-Numbered"/>
  </w:abstractNum>
  <w:abstractNum w:abstractNumId="28" w15:restartNumberingAfterBreak="0">
    <w:nsid w:val="5BC42A96"/>
    <w:multiLevelType w:val="hybridMultilevel"/>
    <w:tmpl w:val="59FCB356"/>
    <w:lvl w:ilvl="0" w:tplc="62FE4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91785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89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287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E0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C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EE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85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E6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D4368C"/>
    <w:multiLevelType w:val="multilevel"/>
    <w:tmpl w:val="E3D0440C"/>
    <w:numStyleLink w:val="SchedofEvents-Numbered"/>
  </w:abstractNum>
  <w:abstractNum w:abstractNumId="31" w15:restartNumberingAfterBreak="0">
    <w:nsid w:val="793068E5"/>
    <w:multiLevelType w:val="multilevel"/>
    <w:tmpl w:val="59FCB35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024D05"/>
    <w:multiLevelType w:val="multilevel"/>
    <w:tmpl w:val="8BD4D30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CG Times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7650247">
    <w:abstractNumId w:val="13"/>
  </w:num>
  <w:num w:numId="2" w16cid:durableId="2040742609">
    <w:abstractNumId w:val="22"/>
  </w:num>
  <w:num w:numId="3" w16cid:durableId="477068576">
    <w:abstractNumId w:val="26"/>
  </w:num>
  <w:num w:numId="4" w16cid:durableId="670958254">
    <w:abstractNumId w:val="11"/>
  </w:num>
  <w:num w:numId="5" w16cid:durableId="959149837">
    <w:abstractNumId w:val="29"/>
  </w:num>
  <w:num w:numId="6" w16cid:durableId="410660095">
    <w:abstractNumId w:val="34"/>
  </w:num>
  <w:num w:numId="7" w16cid:durableId="1247349334">
    <w:abstractNumId w:val="15"/>
  </w:num>
  <w:num w:numId="8" w16cid:durableId="2036081373">
    <w:abstractNumId w:val="12"/>
  </w:num>
  <w:num w:numId="9" w16cid:durableId="431317339">
    <w:abstractNumId w:val="28"/>
  </w:num>
  <w:num w:numId="10" w16cid:durableId="698821375">
    <w:abstractNumId w:val="19"/>
  </w:num>
  <w:num w:numId="11" w16cid:durableId="620385662">
    <w:abstractNumId w:val="16"/>
  </w:num>
  <w:num w:numId="12" w16cid:durableId="1893691243">
    <w:abstractNumId w:val="20"/>
  </w:num>
  <w:num w:numId="13" w16cid:durableId="1231501224">
    <w:abstractNumId w:val="24"/>
  </w:num>
  <w:num w:numId="14" w16cid:durableId="1525903747">
    <w:abstractNumId w:val="32"/>
  </w:num>
  <w:num w:numId="15" w16cid:durableId="1266957939">
    <w:abstractNumId w:val="10"/>
  </w:num>
  <w:num w:numId="16" w16cid:durableId="1002391182">
    <w:abstractNumId w:val="25"/>
  </w:num>
  <w:num w:numId="17" w16cid:durableId="332337249">
    <w:abstractNumId w:val="23"/>
  </w:num>
  <w:num w:numId="18" w16cid:durableId="370426717">
    <w:abstractNumId w:val="31"/>
  </w:num>
  <w:num w:numId="19" w16cid:durableId="344136858">
    <w:abstractNumId w:val="14"/>
  </w:num>
  <w:num w:numId="20" w16cid:durableId="852037145">
    <w:abstractNumId w:val="30"/>
  </w:num>
  <w:num w:numId="21" w16cid:durableId="1394348328">
    <w:abstractNumId w:val="27"/>
  </w:num>
  <w:num w:numId="22" w16cid:durableId="1445345167">
    <w:abstractNumId w:val="21"/>
  </w:num>
  <w:num w:numId="23" w16cid:durableId="187833502">
    <w:abstractNumId w:val="33"/>
  </w:num>
  <w:num w:numId="24" w16cid:durableId="1736004923">
    <w:abstractNumId w:val="9"/>
  </w:num>
  <w:num w:numId="25" w16cid:durableId="2041201746">
    <w:abstractNumId w:val="7"/>
  </w:num>
  <w:num w:numId="26" w16cid:durableId="1493138521">
    <w:abstractNumId w:val="6"/>
  </w:num>
  <w:num w:numId="27" w16cid:durableId="981617459">
    <w:abstractNumId w:val="5"/>
  </w:num>
  <w:num w:numId="28" w16cid:durableId="64111790">
    <w:abstractNumId w:val="4"/>
  </w:num>
  <w:num w:numId="29" w16cid:durableId="2092502986">
    <w:abstractNumId w:val="8"/>
  </w:num>
  <w:num w:numId="30" w16cid:durableId="32653759">
    <w:abstractNumId w:val="3"/>
  </w:num>
  <w:num w:numId="31" w16cid:durableId="770013115">
    <w:abstractNumId w:val="2"/>
  </w:num>
  <w:num w:numId="32" w16cid:durableId="865214006">
    <w:abstractNumId w:val="1"/>
  </w:num>
  <w:num w:numId="33" w16cid:durableId="895239118">
    <w:abstractNumId w:val="0"/>
  </w:num>
  <w:num w:numId="34" w16cid:durableId="369451648">
    <w:abstractNumId w:val="17"/>
  </w:num>
  <w:num w:numId="35" w16cid:durableId="1489445023">
    <w:abstractNumId w:val="17"/>
  </w:num>
  <w:num w:numId="36" w16cid:durableId="585459874">
    <w:abstractNumId w:val="17"/>
  </w:num>
  <w:num w:numId="37" w16cid:durableId="1676687161">
    <w:abstractNumId w:val="17"/>
  </w:num>
  <w:num w:numId="38" w16cid:durableId="1050499232">
    <w:abstractNumId w:val="17"/>
  </w:num>
  <w:num w:numId="39" w16cid:durableId="1744374992">
    <w:abstractNumId w:val="17"/>
  </w:num>
  <w:num w:numId="40" w16cid:durableId="346102468">
    <w:abstractNumId w:val="17"/>
  </w:num>
  <w:num w:numId="41" w16cid:durableId="705328665">
    <w:abstractNumId w:val="18"/>
  </w:num>
  <w:num w:numId="42" w16cid:durableId="1954701136">
    <w:abstractNumId w:val="14"/>
  </w:num>
  <w:num w:numId="43" w16cid:durableId="1137911235">
    <w:abstractNumId w:val="12"/>
  </w:num>
  <w:num w:numId="44" w16cid:durableId="1987856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8"/>
  <w:doNotDisplayPageBoundaries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CF"/>
    <w:rsid w:val="000133FE"/>
    <w:rsid w:val="00053790"/>
    <w:rsid w:val="000878CA"/>
    <w:rsid w:val="000B1D72"/>
    <w:rsid w:val="000C5432"/>
    <w:rsid w:val="000C5DA1"/>
    <w:rsid w:val="000D69C3"/>
    <w:rsid w:val="000D79DE"/>
    <w:rsid w:val="000E13D0"/>
    <w:rsid w:val="000E1E41"/>
    <w:rsid w:val="001134F7"/>
    <w:rsid w:val="00134CCE"/>
    <w:rsid w:val="00156635"/>
    <w:rsid w:val="00156FB7"/>
    <w:rsid w:val="0016360A"/>
    <w:rsid w:val="00182AD4"/>
    <w:rsid w:val="00184504"/>
    <w:rsid w:val="00195AFF"/>
    <w:rsid w:val="001A31C9"/>
    <w:rsid w:val="001A5FA3"/>
    <w:rsid w:val="001B7621"/>
    <w:rsid w:val="001C5FA2"/>
    <w:rsid w:val="001E7F55"/>
    <w:rsid w:val="001F6C28"/>
    <w:rsid w:val="00212CF9"/>
    <w:rsid w:val="0025668F"/>
    <w:rsid w:val="002A0AF2"/>
    <w:rsid w:val="002A6D93"/>
    <w:rsid w:val="002D0CEA"/>
    <w:rsid w:val="002D71BD"/>
    <w:rsid w:val="002E4E3B"/>
    <w:rsid w:val="002F5695"/>
    <w:rsid w:val="00301CB5"/>
    <w:rsid w:val="00307D7C"/>
    <w:rsid w:val="0031330E"/>
    <w:rsid w:val="00314B87"/>
    <w:rsid w:val="00327A7A"/>
    <w:rsid w:val="00374F2D"/>
    <w:rsid w:val="00376645"/>
    <w:rsid w:val="003C0E74"/>
    <w:rsid w:val="003C4D6F"/>
    <w:rsid w:val="003D5608"/>
    <w:rsid w:val="003E742C"/>
    <w:rsid w:val="004152A3"/>
    <w:rsid w:val="00433F6F"/>
    <w:rsid w:val="00446D8B"/>
    <w:rsid w:val="004926FD"/>
    <w:rsid w:val="00495C72"/>
    <w:rsid w:val="00495FBB"/>
    <w:rsid w:val="005162C3"/>
    <w:rsid w:val="005315D8"/>
    <w:rsid w:val="00550FC8"/>
    <w:rsid w:val="00565F30"/>
    <w:rsid w:val="0058191C"/>
    <w:rsid w:val="00626678"/>
    <w:rsid w:val="0065317C"/>
    <w:rsid w:val="00661946"/>
    <w:rsid w:val="00672EB5"/>
    <w:rsid w:val="006B392D"/>
    <w:rsid w:val="006C0810"/>
    <w:rsid w:val="007124F4"/>
    <w:rsid w:val="007237A1"/>
    <w:rsid w:val="00740947"/>
    <w:rsid w:val="00744C0B"/>
    <w:rsid w:val="00754004"/>
    <w:rsid w:val="00766C6A"/>
    <w:rsid w:val="00787FD7"/>
    <w:rsid w:val="007B4D65"/>
    <w:rsid w:val="007C187D"/>
    <w:rsid w:val="007E6FBB"/>
    <w:rsid w:val="00825B01"/>
    <w:rsid w:val="0086338A"/>
    <w:rsid w:val="00867E3E"/>
    <w:rsid w:val="008909B1"/>
    <w:rsid w:val="008A6E84"/>
    <w:rsid w:val="008B1CA2"/>
    <w:rsid w:val="008D7015"/>
    <w:rsid w:val="0090088E"/>
    <w:rsid w:val="009028B1"/>
    <w:rsid w:val="00927B54"/>
    <w:rsid w:val="0093111C"/>
    <w:rsid w:val="00944C93"/>
    <w:rsid w:val="009829AE"/>
    <w:rsid w:val="00985593"/>
    <w:rsid w:val="00987AFA"/>
    <w:rsid w:val="009A795A"/>
    <w:rsid w:val="009C6278"/>
    <w:rsid w:val="009F49D3"/>
    <w:rsid w:val="00A01E94"/>
    <w:rsid w:val="00A544AD"/>
    <w:rsid w:val="00AA0F1D"/>
    <w:rsid w:val="00AB1852"/>
    <w:rsid w:val="00B01C6B"/>
    <w:rsid w:val="00B04380"/>
    <w:rsid w:val="00B061E4"/>
    <w:rsid w:val="00B4087F"/>
    <w:rsid w:val="00B6765A"/>
    <w:rsid w:val="00B83C14"/>
    <w:rsid w:val="00BD5697"/>
    <w:rsid w:val="00BE5A1E"/>
    <w:rsid w:val="00BF3F37"/>
    <w:rsid w:val="00C262CC"/>
    <w:rsid w:val="00C2659A"/>
    <w:rsid w:val="00C317B5"/>
    <w:rsid w:val="00C35F83"/>
    <w:rsid w:val="00C4790E"/>
    <w:rsid w:val="00C54AAE"/>
    <w:rsid w:val="00C6472A"/>
    <w:rsid w:val="00CB1158"/>
    <w:rsid w:val="00CC7236"/>
    <w:rsid w:val="00CE7602"/>
    <w:rsid w:val="00CF09FD"/>
    <w:rsid w:val="00CF753A"/>
    <w:rsid w:val="00D5390D"/>
    <w:rsid w:val="00D60269"/>
    <w:rsid w:val="00D62871"/>
    <w:rsid w:val="00D75131"/>
    <w:rsid w:val="00DA7CD3"/>
    <w:rsid w:val="00DB23F7"/>
    <w:rsid w:val="00DD2DBC"/>
    <w:rsid w:val="00E16298"/>
    <w:rsid w:val="00E360DF"/>
    <w:rsid w:val="00E37B3E"/>
    <w:rsid w:val="00E4723E"/>
    <w:rsid w:val="00E80044"/>
    <w:rsid w:val="00E85095"/>
    <w:rsid w:val="00E92AC8"/>
    <w:rsid w:val="00EC4F17"/>
    <w:rsid w:val="00EE7171"/>
    <w:rsid w:val="00F102EA"/>
    <w:rsid w:val="00F12062"/>
    <w:rsid w:val="00F62487"/>
    <w:rsid w:val="00F86176"/>
    <w:rsid w:val="00F91450"/>
    <w:rsid w:val="00FB04DC"/>
    <w:rsid w:val="00FC03CF"/>
    <w:rsid w:val="00FD4EED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E561E6A"/>
  <w15:chartTrackingRefBased/>
  <w15:docId w15:val="{9BA77835-1664-49AA-BFD7-F8E27A99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C8"/>
    <w:pPr>
      <w:widowControl w:val="0"/>
      <w:autoSpaceDE w:val="0"/>
      <w:autoSpaceDN w:val="0"/>
      <w:adjustRightInd w:val="0"/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aliases w:val="forms/glossary"/>
    <w:basedOn w:val="Normal"/>
    <w:next w:val="Normal"/>
    <w:qFormat/>
    <w:rsid w:val="00550FC8"/>
    <w:pPr>
      <w:keepNext/>
      <w:widowControl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0" w:after="54"/>
      <w:jc w:val="center"/>
      <w:outlineLvl w:val="0"/>
    </w:pPr>
    <w:rPr>
      <w:b/>
      <w:bCs/>
      <w:sz w:val="28"/>
      <w:szCs w:val="22"/>
    </w:rPr>
  </w:style>
  <w:style w:type="paragraph" w:styleId="Heading2">
    <w:name w:val="heading 2"/>
    <w:aliases w:val="RFP"/>
    <w:next w:val="Normal"/>
    <w:qFormat/>
    <w:rsid w:val="00550FC8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widowControl/>
      <w:overflowPunct w:val="0"/>
      <w:spacing w:before="0" w:after="240" w:line="240" w:lineRule="atLeast"/>
      <w:jc w:val="both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550FC8"/>
    <w:pPr>
      <w:keepNext/>
      <w:widowControl/>
      <w:autoSpaceDE/>
      <w:autoSpaceDN/>
      <w:adjustRightInd/>
      <w:spacing w:before="0"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widowControl/>
      <w:overflowPunct w:val="0"/>
      <w:spacing w:before="0" w:line="240" w:lineRule="atLeast"/>
      <w:jc w:val="both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8"/>
    </w:pPr>
    <w:rPr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qFormat/>
    <w:rsid w:val="00AA0F1D"/>
    <w:pPr>
      <w:numPr>
        <w:numId w:val="44"/>
      </w:numPr>
      <w:autoSpaceDE w:val="0"/>
      <w:autoSpaceDN w:val="0"/>
      <w:adjustRightInd w:val="0"/>
      <w:spacing w:before="120" w:after="57"/>
    </w:pPr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0"/>
    </w:pPr>
  </w:style>
  <w:style w:type="paragraph" w:styleId="BodyTextIndent">
    <w:name w:val="Body Text Indent"/>
    <w:basedOn w:val="Normal"/>
    <w:link w:val="BodyTextIndentChar"/>
    <w:pPr>
      <w:widowControl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Body">
    <w:name w:val="Level 1 Body"/>
    <w:basedOn w:val="Level2Body"/>
    <w:link w:val="Level1BodyChar"/>
    <w:rsid w:val="00550FC8"/>
    <w:pPr>
      <w:ind w:left="0"/>
    </w:pPr>
    <w:rPr>
      <w:szCs w:val="20"/>
    </w:rPr>
  </w:style>
  <w:style w:type="character" w:customStyle="1" w:styleId="Level1BodyChar">
    <w:name w:val="Level 1 Body Char"/>
    <w:link w:val="Level1Body"/>
    <w:rsid w:val="002E4E3B"/>
    <w:rPr>
      <w:rFonts w:ascii="Arial" w:hAnsi="Arial"/>
      <w:color w:val="000000"/>
      <w:sz w:val="22"/>
    </w:rPr>
  </w:style>
  <w:style w:type="paragraph" w:customStyle="1" w:styleId="Level3Body">
    <w:name w:val="Level 3 Body"/>
    <w:basedOn w:val="Normal"/>
    <w:link w:val="Level3BodyCharChar"/>
    <w:rsid w:val="00550FC8"/>
    <w:pPr>
      <w:widowControl/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0"/>
      <w:ind w:left="1440"/>
      <w:jc w:val="both"/>
    </w:pPr>
    <w:rPr>
      <w:szCs w:val="20"/>
    </w:rPr>
  </w:style>
  <w:style w:type="character" w:customStyle="1" w:styleId="Level3BodyCharChar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customStyle="1" w:styleId="SchedofEventsbody-Left">
    <w:name w:val="Sched of Events body- Left"/>
    <w:basedOn w:val="Normal"/>
    <w:rsid w:val="00550FC8"/>
    <w:pPr>
      <w:widowControl/>
      <w:autoSpaceDE/>
      <w:autoSpaceDN/>
      <w:adjustRightInd/>
      <w:spacing w:before="0"/>
    </w:pPr>
    <w:rPr>
      <w:szCs w:val="20"/>
    </w:rPr>
  </w:style>
  <w:style w:type="paragraph" w:customStyle="1" w:styleId="Level2">
    <w:name w:val="Level 2"/>
    <w:rsid w:val="00550FC8"/>
    <w:pPr>
      <w:keepNext/>
      <w:keepLines/>
      <w:numPr>
        <w:ilvl w:val="1"/>
        <w:numId w:val="40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paragraph" w:customStyle="1" w:styleId="Level3">
    <w:name w:val="Level 3"/>
    <w:qFormat/>
    <w:rsid w:val="00550FC8"/>
    <w:pPr>
      <w:numPr>
        <w:ilvl w:val="2"/>
        <w:numId w:val="40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paragraph" w:customStyle="1" w:styleId="Level4">
    <w:name w:val="Level 4"/>
    <w:aliases w:val="Indent Text"/>
    <w:link w:val="Level4Char"/>
    <w:qFormat/>
    <w:rsid w:val="00550FC8"/>
    <w:pPr>
      <w:numPr>
        <w:ilvl w:val="3"/>
        <w:numId w:val="40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customStyle="1" w:styleId="Level5">
    <w:name w:val="Level 5"/>
    <w:basedOn w:val="Level4"/>
    <w:rsid w:val="00550FC8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550FC8"/>
    <w:pPr>
      <w:widowControl/>
      <w:numPr>
        <w:ilvl w:val="5"/>
        <w:numId w:val="40"/>
      </w:numPr>
      <w:autoSpaceDE/>
      <w:autoSpaceDN/>
      <w:adjustRightInd/>
      <w:spacing w:before="0"/>
      <w:jc w:val="both"/>
    </w:pPr>
    <w:rPr>
      <w:szCs w:val="22"/>
    </w:rPr>
  </w:style>
  <w:style w:type="paragraph" w:customStyle="1" w:styleId="Level7">
    <w:name w:val="Level 7"/>
    <w:basedOn w:val="Normal"/>
    <w:rsid w:val="00550FC8"/>
    <w:pPr>
      <w:widowControl/>
      <w:numPr>
        <w:ilvl w:val="6"/>
        <w:numId w:val="40"/>
      </w:numPr>
      <w:autoSpaceDE/>
      <w:autoSpaceDN/>
      <w:adjustRightInd/>
      <w:spacing w:before="0"/>
      <w:jc w:val="both"/>
    </w:pPr>
    <w:rPr>
      <w:szCs w:val="22"/>
    </w:rPr>
  </w:style>
  <w:style w:type="numbering" w:customStyle="1" w:styleId="SchedofEvents-Numbered">
    <w:name w:val="Sched of Events - Numbered"/>
    <w:basedOn w:val="NoList"/>
    <w:rsid w:val="00550FC8"/>
    <w:pPr>
      <w:numPr>
        <w:numId w:val="19"/>
      </w:numPr>
    </w:pPr>
  </w:style>
  <w:style w:type="paragraph" w:customStyle="1" w:styleId="14bldcentr">
    <w:name w:val="14 bld centr"/>
    <w:aliases w:val="rfp frm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sz w:val="28"/>
      <w:szCs w:val="20"/>
    </w:rPr>
  </w:style>
  <w:style w:type="character" w:customStyle="1" w:styleId="BodyTextChar">
    <w:name w:val="Body Text Char"/>
    <w:link w:val="BodyText"/>
    <w:rsid w:val="00F12062"/>
    <w:rPr>
      <w:rFonts w:ascii="Arial" w:hAnsi="Arial"/>
      <w:sz w:val="22"/>
      <w:szCs w:val="24"/>
    </w:rPr>
  </w:style>
  <w:style w:type="character" w:customStyle="1" w:styleId="BodyTextIndentChar">
    <w:name w:val="Body Text Indent Char"/>
    <w:link w:val="BodyTextIndent"/>
    <w:rsid w:val="00F12062"/>
    <w:rPr>
      <w:sz w:val="24"/>
      <w:szCs w:val="24"/>
    </w:rPr>
  </w:style>
  <w:style w:type="character" w:customStyle="1" w:styleId="14ptBoldLeft-StateofNE">
    <w:name w:val="14 pt Bold Left - State of NE"/>
    <w:rsid w:val="00550FC8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color w:val="FFFFFF"/>
      <w:sz w:val="28"/>
      <w:szCs w:val="20"/>
    </w:rPr>
  </w:style>
  <w:style w:type="character" w:customStyle="1" w:styleId="9pt">
    <w:name w:val="9 pt"/>
    <w:aliases w:val="rfp form"/>
    <w:rsid w:val="00550FC8"/>
    <w:rPr>
      <w:rFonts w:ascii="Arial" w:hAnsi="Arial"/>
      <w:sz w:val="18"/>
    </w:rPr>
  </w:style>
  <w:style w:type="paragraph" w:customStyle="1" w:styleId="forms">
    <w:name w:val="forms"/>
    <w:aliases w:val="sched of events Bold Centered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color w:val="000000"/>
      <w:szCs w:val="20"/>
    </w:rPr>
  </w:style>
  <w:style w:type="paragraph" w:customStyle="1" w:styleId="Glossary">
    <w:name w:val="Glossary"/>
    <w:basedOn w:val="Normal"/>
    <w:rsid w:val="00550FC8"/>
    <w:pPr>
      <w:spacing w:before="0"/>
    </w:pPr>
  </w:style>
  <w:style w:type="character" w:customStyle="1" w:styleId="Glossary-Bold">
    <w:name w:val="Glossary - Bold"/>
    <w:rsid w:val="00550FC8"/>
    <w:rPr>
      <w:rFonts w:ascii="Arial" w:hAnsi="Arial"/>
      <w:b/>
      <w:bCs/>
    </w:rPr>
  </w:style>
  <w:style w:type="paragraph" w:customStyle="1" w:styleId="Level2Body">
    <w:name w:val="Level 2 Body"/>
    <w:basedOn w:val="Normal"/>
    <w:link w:val="Level2BodyChar"/>
    <w:rsid w:val="00550FC8"/>
    <w:pPr>
      <w:widowControl/>
      <w:autoSpaceDE/>
      <w:autoSpaceDN/>
      <w:adjustRightInd/>
      <w:spacing w:before="0"/>
      <w:ind w:left="720"/>
      <w:jc w:val="both"/>
    </w:pPr>
    <w:rPr>
      <w:color w:val="000000"/>
    </w:rPr>
  </w:style>
  <w:style w:type="character" w:customStyle="1" w:styleId="Level1BodyforRFPForm">
    <w:name w:val="Level 1 Body for RFP Form"/>
    <w:rsid w:val="00550FC8"/>
    <w:rPr>
      <w:rFonts w:ascii="Arial" w:hAnsi="Arial"/>
      <w:sz w:val="20"/>
    </w:rPr>
  </w:style>
  <w:style w:type="paragraph" w:customStyle="1" w:styleId="Level3Bold">
    <w:name w:val="Level 3 Bold"/>
    <w:basedOn w:val="Level3"/>
    <w:rsid w:val="00550FC8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Level4Body">
    <w:name w:val="Level 4 Body"/>
    <w:basedOn w:val="Normal"/>
    <w:rsid w:val="00550FC8"/>
    <w:pPr>
      <w:widowControl/>
      <w:autoSpaceDE/>
      <w:autoSpaceDN/>
      <w:adjustRightInd/>
      <w:spacing w:before="0"/>
      <w:ind w:left="2160"/>
      <w:jc w:val="both"/>
    </w:pPr>
    <w:rPr>
      <w:szCs w:val="20"/>
    </w:rPr>
  </w:style>
  <w:style w:type="paragraph" w:customStyle="1" w:styleId="rfpformnumbers">
    <w:name w:val="rfp form numbers"/>
    <w:rsid w:val="00550FC8"/>
    <w:pPr>
      <w:numPr>
        <w:numId w:val="41"/>
      </w:numPr>
    </w:pPr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374F2D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374F2D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15663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62C3"/>
    <w:rPr>
      <w:rFonts w:ascii="Arial" w:hAnsi="Arial"/>
      <w:sz w:val="22"/>
      <w:szCs w:val="24"/>
    </w:rPr>
  </w:style>
  <w:style w:type="character" w:customStyle="1" w:styleId="Level4Char">
    <w:name w:val="Level 4 Char"/>
    <w:link w:val="Level4"/>
    <w:rsid w:val="00EC4F17"/>
    <w:rPr>
      <w:rFonts w:ascii="Arial" w:hAnsi="Arial"/>
      <w:sz w:val="22"/>
      <w:szCs w:val="24"/>
    </w:rPr>
  </w:style>
  <w:style w:type="character" w:customStyle="1" w:styleId="Level2BodyChar">
    <w:name w:val="Level 2 Body Char"/>
    <w:link w:val="Level2Body"/>
    <w:rsid w:val="00EC4F17"/>
    <w:rPr>
      <w:rFonts w:ascii="Arial" w:hAnsi="Arial"/>
      <w:color w:val="000000"/>
      <w:sz w:val="22"/>
      <w:szCs w:val="24"/>
    </w:rPr>
  </w:style>
  <w:style w:type="character" w:styleId="CommentReference">
    <w:name w:val="annotation reference"/>
    <w:basedOn w:val="DefaultParagraphFont"/>
    <w:rsid w:val="00EC4F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4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4F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4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F1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A70F-CAC5-4DE1-9640-285CA967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2160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[Addendum Number, e</vt:lpstr>
    </vt:vector>
  </TitlesOfParts>
  <Company>Materiel Division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[Addendum Number, e</dc:title>
  <dc:subject/>
  <dc:creator>State of Nebraska</dc:creator>
  <cp:keywords/>
  <cp:lastModifiedBy>Sensibaugh, Brenda</cp:lastModifiedBy>
  <cp:revision>2</cp:revision>
  <cp:lastPrinted>2008-07-31T16:57:00Z</cp:lastPrinted>
  <dcterms:created xsi:type="dcterms:W3CDTF">2025-12-10T19:49:00Z</dcterms:created>
  <dcterms:modified xsi:type="dcterms:W3CDTF">2025-12-10T19:49:00Z</dcterms:modified>
  <cp:contentStatus/>
</cp:coreProperties>
</file>